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40" w:type="dxa"/>
        <w:tblLook w:val="04A0" w:firstRow="1" w:lastRow="0" w:firstColumn="1" w:lastColumn="0" w:noHBand="0" w:noVBand="1"/>
      </w:tblPr>
      <w:tblGrid>
        <w:gridCol w:w="5340"/>
      </w:tblGrid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Aiken, SC County Solicitors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Alamance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Albemarle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Alexander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Alleghany County Sheriff’</w:t>
            </w:r>
            <w:r w:rsidRPr="00722E82">
              <w:rPr>
                <w:rFonts w:ascii="Calibri" w:eastAsia="Times New Roman" w:hAnsi="Calibri" w:cs="Times New Roman"/>
                <w:color w:val="000000"/>
              </w:rPr>
              <w:t>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Amherst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Anne M. Gregory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Appalachian State University Police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Archdale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Arthur M. Blue Law Office, PA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Ashe County Clerk of Superior Court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Ashe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Asheville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722E82">
              <w:rPr>
                <w:rFonts w:ascii="Calibri" w:eastAsia="Times New Roman" w:hAnsi="Calibri" w:cs="Times New Roman"/>
                <w:color w:val="000000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722E82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Atlanta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Avery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Beach Law Offices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Bell Helicopters, Textron Inc.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Bell, Davis, &amp; Pitt, PA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Belmont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Blowing Rock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Boone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Breeden &amp; Breeden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Brevard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Bright &amp; Jones, PLLC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Budd Law Group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Buncombe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Burke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Butler County District Attorney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Butte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Cabarrus County District Attorney</w:t>
            </w:r>
            <w:r>
              <w:rPr>
                <w:rFonts w:ascii="Calibri" w:eastAsia="Times New Roman" w:hAnsi="Calibri" w:cs="Times New Roman"/>
                <w:color w:val="000000"/>
              </w:rPr>
              <w:t>’</w:t>
            </w:r>
            <w:r w:rsidRPr="00722E82">
              <w:rPr>
                <w:rFonts w:ascii="Calibri" w:eastAsia="Times New Roman" w:hAnsi="Calibri" w:cs="Times New Roman"/>
                <w:color w:val="000000"/>
              </w:rPr>
              <w:t>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Cabarrus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Caldwell Correctional Center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Caldwell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Candace Morton, Attorney at Law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Cary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Casey &amp; Casey Law Offices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Catawba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Center for Community Transitions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Charleston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Charlotte Fire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Charlotte-Mecklenburg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Chattanooga Police Dep</w:t>
            </w:r>
            <w:r>
              <w:rPr>
                <w:rFonts w:ascii="Calibri" w:eastAsia="Times New Roman" w:hAnsi="Calibri" w:cs="Times New Roman"/>
                <w:color w:val="000000"/>
              </w:rPr>
              <w:t>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lastRenderedPageBreak/>
              <w:t>Chatham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 xml:space="preserve">Christopher </w:t>
            </w:r>
            <w:proofErr w:type="spellStart"/>
            <w:r w:rsidRPr="00722E82">
              <w:rPr>
                <w:rFonts w:ascii="Calibri" w:eastAsia="Times New Roman" w:hAnsi="Calibri" w:cs="Times New Roman"/>
                <w:color w:val="000000"/>
              </w:rPr>
              <w:t>Dunnagan</w:t>
            </w:r>
            <w:proofErr w:type="spellEnd"/>
            <w:r w:rsidRPr="00722E82">
              <w:rPr>
                <w:rFonts w:ascii="Calibri" w:eastAsia="Times New Roman" w:hAnsi="Calibri" w:cs="Times New Roman"/>
                <w:color w:val="000000"/>
              </w:rPr>
              <w:t>, Attorney at Law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City Manager's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City-County Bureau of Identification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Clerk of Superior Court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Cleveland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Community Corrections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Concord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Conflict Resolution Center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Conover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Cornelius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Court Services and Offender Supervision Agency for DC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Craven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Criminal Justice Resource Center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Cumberland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DACJJ/District 27 - Gaston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 xml:space="preserve">Daniel </w:t>
            </w:r>
            <w:proofErr w:type="spellStart"/>
            <w:r w:rsidRPr="00722E82">
              <w:rPr>
                <w:rFonts w:ascii="Calibri" w:eastAsia="Times New Roman" w:hAnsi="Calibri" w:cs="Times New Roman"/>
                <w:color w:val="000000"/>
              </w:rPr>
              <w:t>Klinedinst</w:t>
            </w:r>
            <w:proofErr w:type="spellEnd"/>
            <w:r w:rsidRPr="00722E82">
              <w:rPr>
                <w:rFonts w:ascii="Calibri" w:eastAsia="Times New Roman" w:hAnsi="Calibri" w:cs="Times New Roman"/>
                <w:color w:val="000000"/>
              </w:rPr>
              <w:t xml:space="preserve"> Attorney at Law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Davidson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Davie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DeKalb County District Attorney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Department of Corrections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Department of Juvenile Justice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District Attorney's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District Court Judges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DOJJ Chatham County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Durham County Criminal Justice Resource Center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Durham County Public Defender's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Durham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Eden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Elizabeth City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 xml:space="preserve">Eller &amp; </w:t>
            </w:r>
            <w:proofErr w:type="spellStart"/>
            <w:r w:rsidRPr="00722E82">
              <w:rPr>
                <w:rFonts w:ascii="Calibri" w:eastAsia="Times New Roman" w:hAnsi="Calibri" w:cs="Times New Roman"/>
                <w:color w:val="000000"/>
              </w:rPr>
              <w:t>Glidewell</w:t>
            </w:r>
            <w:proofErr w:type="spellEnd"/>
            <w:r w:rsidRPr="00722E82">
              <w:rPr>
                <w:rFonts w:ascii="Calibri" w:eastAsia="Times New Roman" w:hAnsi="Calibri" w:cs="Times New Roman"/>
                <w:color w:val="000000"/>
              </w:rPr>
              <w:t xml:space="preserve"> Law Firm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722E82">
              <w:rPr>
                <w:rFonts w:ascii="Calibri" w:eastAsia="Times New Roman" w:hAnsi="Calibri" w:cs="Times New Roman"/>
                <w:color w:val="000000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722E82">
              <w:rPr>
                <w:rFonts w:ascii="Calibri" w:eastAsia="Times New Roman" w:hAnsi="Calibri" w:cs="Times New Roman"/>
                <w:color w:val="00000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bookmarkStart w:id="0" w:name="_GoBack"/>
            <w:bookmarkEnd w:id="0"/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22E82">
              <w:rPr>
                <w:rFonts w:ascii="Calibri" w:eastAsia="Times New Roman" w:hAnsi="Calibri" w:cs="Times New Roman"/>
                <w:color w:val="000000"/>
              </w:rPr>
              <w:t>Fl</w:t>
            </w:r>
            <w:proofErr w:type="spellEnd"/>
            <w:r w:rsidRPr="00722E82">
              <w:rPr>
                <w:rFonts w:ascii="Calibri" w:eastAsia="Times New Roman" w:hAnsi="Calibri" w:cs="Times New Roman"/>
                <w:color w:val="000000"/>
              </w:rPr>
              <w:t xml:space="preserve"> Department of Juvenile Justice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Flint Circuit Public Defenders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Florida Department of Law Enforcement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Forsyth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Forsyth County Youth Services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22E82">
              <w:rPr>
                <w:rFonts w:ascii="Calibri" w:eastAsia="Times New Roman" w:hAnsi="Calibri" w:cs="Times New Roman"/>
                <w:color w:val="000000"/>
              </w:rPr>
              <w:t>Foxborough</w:t>
            </w:r>
            <w:proofErr w:type="spellEnd"/>
            <w:r w:rsidRPr="00722E82">
              <w:rPr>
                <w:rFonts w:ascii="Calibri" w:eastAsia="Times New Roman" w:hAnsi="Calibri" w:cs="Times New Roman"/>
                <w:color w:val="000000"/>
              </w:rPr>
              <w:t xml:space="preserve">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Franklin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Franklin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Gaston County Public Defender's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Gaston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Gastonia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lastRenderedPageBreak/>
              <w:t>Greensboro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Guardian ad Litem- District Court Annex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Guardian ad Litem Program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Guilford County Juvenile Detention Center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Guilford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Hall County Correctional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Hamilton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Hanging Rock State Park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Harnett County Sheriff’s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Haywood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Hickory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High Point Police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Hillsborough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Homeland Security/ICE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Huntersville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Indian River State College Security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International Affairs Council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Iredell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Jacksonville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Jason Williams, PA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Johnston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Joshua J. Teague, Attorney at  Law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Kernersville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Law Office of Eric Hoffman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Law Office of Jason Reece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Law Office of Norman Butler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Law Office of Robert Speed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Law Office of Shannon Aldous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Law Office of Terrence S. Hines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Lincoln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Lincolnton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Mahoning County Court of Common Appeals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Maiden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Mail Service Center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Marion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Maryland DPSCS-Parole and Probation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Matthew Poteet, Attorney at Law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Matthews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McDowell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Mecklenburg STEP Program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Monroe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Mont</w:t>
            </w: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722E82">
              <w:rPr>
                <w:rFonts w:ascii="Calibri" w:eastAsia="Times New Roman" w:hAnsi="Calibri" w:cs="Times New Roman"/>
                <w:color w:val="000000"/>
              </w:rPr>
              <w:t>omery County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Moore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lastRenderedPageBreak/>
              <w:t>Morehead City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Morganton Department of Public Safety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Morris County Prosecutor's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Morrisville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Mount Holly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Mt. Gilead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22E82">
              <w:rPr>
                <w:rFonts w:ascii="Calibri" w:eastAsia="Times New Roman" w:hAnsi="Calibri" w:cs="Times New Roman"/>
                <w:color w:val="000000"/>
              </w:rPr>
              <w:t>Mully</w:t>
            </w:r>
            <w:proofErr w:type="spellEnd"/>
            <w:r w:rsidRPr="00722E82">
              <w:rPr>
                <w:rFonts w:ascii="Calibri" w:eastAsia="Times New Roman" w:hAnsi="Calibri" w:cs="Times New Roman"/>
                <w:color w:val="000000"/>
              </w:rPr>
              <w:t xml:space="preserve"> Children's Family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National Park Service (Upper Delaware)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NC Alcohol Law Enforcement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NC State Bureau of Investigation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NC State Highway Patrol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NCDPS Alexander Juvenile Detention Center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NCDPS Caldwell Correctional Institute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NCDPS Rehabilitative Programs &amp; Services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722E82">
              <w:rPr>
                <w:rFonts w:ascii="Calibri" w:eastAsia="Times New Roman" w:hAnsi="Calibri" w:cs="Times New Roman"/>
                <w:color w:val="000000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722E82">
              <w:rPr>
                <w:rFonts w:ascii="Calibri" w:eastAsia="Times New Roman" w:hAnsi="Calibri" w:cs="Times New Roman"/>
                <w:color w:val="00000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722E82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New Hanover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Newton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North Kingstown Police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North Wilkesboro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Oakland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OASIS, Inc.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Officer of the Solicitor, 12 Circuit, SC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Piedmont Correctional Institute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Pinehurst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Pitt County District Attorney's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 xml:space="preserve">Powell </w:t>
            </w:r>
            <w:proofErr w:type="spellStart"/>
            <w:r w:rsidRPr="00722E82">
              <w:rPr>
                <w:rFonts w:ascii="Calibri" w:eastAsia="Times New Roman" w:hAnsi="Calibri" w:cs="Times New Roman"/>
                <w:color w:val="000000"/>
              </w:rPr>
              <w:t>Glidewell</w:t>
            </w:r>
            <w:proofErr w:type="spellEnd"/>
            <w:r w:rsidRPr="00722E82">
              <w:rPr>
                <w:rFonts w:ascii="Calibri" w:eastAsia="Times New Roman" w:hAnsi="Calibri" w:cs="Times New Roman"/>
                <w:color w:val="000000"/>
              </w:rPr>
              <w:t>, Atty.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 xml:space="preserve">Price </w:t>
            </w:r>
            <w:proofErr w:type="spellStart"/>
            <w:r w:rsidRPr="00722E82">
              <w:rPr>
                <w:rFonts w:ascii="Calibri" w:eastAsia="Times New Roman" w:hAnsi="Calibri" w:cs="Times New Roman"/>
                <w:color w:val="000000"/>
              </w:rPr>
              <w:t>Benovitz</w:t>
            </w:r>
            <w:proofErr w:type="spellEnd"/>
            <w:r w:rsidRPr="00722E82">
              <w:rPr>
                <w:rFonts w:ascii="Calibri" w:eastAsia="Times New Roman" w:hAnsi="Calibri" w:cs="Times New Roman"/>
                <w:color w:val="000000"/>
              </w:rPr>
              <w:t>, LLP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Pulaski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Putnam Prosecutor’s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Rahab</w:t>
            </w:r>
            <w:r>
              <w:rPr>
                <w:rFonts w:ascii="Calibri" w:eastAsia="Times New Roman" w:hAnsi="Calibri" w:cs="Times New Roman"/>
                <w:color w:val="000000"/>
              </w:rPr>
              <w:t>’</w:t>
            </w:r>
            <w:r w:rsidRPr="00722E82">
              <w:rPr>
                <w:rFonts w:ascii="Calibri" w:eastAsia="Times New Roman" w:hAnsi="Calibri" w:cs="Times New Roman"/>
                <w:color w:val="000000"/>
              </w:rPr>
              <w:t>s Rope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Raleigh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Rape Crisis Center of Catawba Co.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Red Springs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Redirections of Rockingham County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Reeves Law Firm, LLC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Reidsville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Robert T. Speed, Attorney at Law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Rockingham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Rowan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Roxboro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Rutherford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Samaritan's Purse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Schlosser &amp; Pritchett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lastRenderedPageBreak/>
              <w:t>Scott Law Offices, PLLC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Shelby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St Catherine (County EOC)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Stanly County Sheriff’s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Statesville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Stokes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Surry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Taylorsville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Thomasville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TN Board of Probation and Parole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Transylvania Co.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22E82">
              <w:rPr>
                <w:rFonts w:ascii="Calibri" w:eastAsia="Times New Roman" w:hAnsi="Calibri" w:cs="Times New Roman"/>
                <w:color w:val="000000"/>
              </w:rPr>
              <w:t>Turlington</w:t>
            </w:r>
            <w:proofErr w:type="spellEnd"/>
            <w:r w:rsidRPr="00722E82">
              <w:rPr>
                <w:rFonts w:ascii="Calibri" w:eastAsia="Times New Roman" w:hAnsi="Calibri" w:cs="Times New Roman"/>
                <w:color w:val="000000"/>
              </w:rPr>
              <w:t xml:space="preserve"> Law Firm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U.S. Marshal’s Service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U.S. Probation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U.S. Probation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U.S. Secret Service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Union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US Fish &amp; Wildlife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US Postal Inspection Service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Wake County Public Defender's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Wake Juvenile Detention Center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Wal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722E82">
              <w:rPr>
                <w:rFonts w:ascii="Calibri" w:eastAsia="Times New Roman" w:hAnsi="Calibri" w:cs="Times New Roman"/>
                <w:color w:val="000000"/>
              </w:rPr>
              <w:t>Mart Stores, Inc.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Watauga County Clerk of Superior Court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Watauga County District Attorney's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Watauga County Sheriff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West Jefferson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Western Youth Network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Wilkes Correctional Center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Wilkes County Sheriff's Office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Wilmington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Wilson Law Firm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Winston-Salem Police Department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Woodstock Police Dep</w:t>
            </w:r>
            <w:r>
              <w:rPr>
                <w:rFonts w:ascii="Calibri" w:eastAsia="Times New Roman" w:hAnsi="Calibri" w:cs="Times New Roman"/>
                <w:color w:val="000000"/>
              </w:rPr>
              <w:t>artment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York County Coroner</w:t>
            </w:r>
          </w:p>
        </w:tc>
      </w:tr>
      <w:tr w:rsidR="00722E82" w:rsidRPr="00722E82" w:rsidTr="00722E82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82" w:rsidRPr="00722E82" w:rsidRDefault="00722E82" w:rsidP="00722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2E82">
              <w:rPr>
                <w:rFonts w:ascii="Calibri" w:eastAsia="Times New Roman" w:hAnsi="Calibri" w:cs="Times New Roman"/>
                <w:color w:val="000000"/>
              </w:rPr>
              <w:t>Zebulon Police Department</w:t>
            </w:r>
          </w:p>
        </w:tc>
      </w:tr>
    </w:tbl>
    <w:p w:rsidR="007567C1" w:rsidRDefault="007567C1"/>
    <w:sectPr w:rsidR="007567C1" w:rsidSect="00722E82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27" w:rsidRDefault="00352627" w:rsidP="00722E82">
      <w:pPr>
        <w:spacing w:after="0" w:line="240" w:lineRule="auto"/>
      </w:pPr>
      <w:r>
        <w:separator/>
      </w:r>
    </w:p>
  </w:endnote>
  <w:endnote w:type="continuationSeparator" w:id="0">
    <w:p w:rsidR="00352627" w:rsidRDefault="00352627" w:rsidP="0072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27" w:rsidRDefault="00352627" w:rsidP="00722E82">
      <w:pPr>
        <w:spacing w:after="0" w:line="240" w:lineRule="auto"/>
      </w:pPr>
      <w:r>
        <w:separator/>
      </w:r>
    </w:p>
  </w:footnote>
  <w:footnote w:type="continuationSeparator" w:id="0">
    <w:p w:rsidR="00352627" w:rsidRDefault="00352627" w:rsidP="0072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82" w:rsidRPr="00722E82" w:rsidRDefault="00722E82" w:rsidP="00722E82">
    <w:pPr>
      <w:pStyle w:val="Header"/>
      <w:jc w:val="center"/>
      <w:rPr>
        <w:b/>
        <w:sz w:val="28"/>
        <w:szCs w:val="28"/>
      </w:rPr>
    </w:pPr>
    <w:r w:rsidRPr="00722E82">
      <w:rPr>
        <w:b/>
        <w:sz w:val="28"/>
        <w:szCs w:val="28"/>
      </w:rPr>
      <w:t>Recent Criminal Justice Undergraduate Internship Placements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82"/>
    <w:rsid w:val="00352627"/>
    <w:rsid w:val="00722E82"/>
    <w:rsid w:val="007567C1"/>
    <w:rsid w:val="00AC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E2A8A-DF9D-4EEA-BDB2-8D7AFC93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82"/>
  </w:style>
  <w:style w:type="paragraph" w:styleId="Footer">
    <w:name w:val="footer"/>
    <w:basedOn w:val="Normal"/>
    <w:link w:val="FooterChar"/>
    <w:uiPriority w:val="99"/>
    <w:unhideWhenUsed/>
    <w:rsid w:val="00722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Lail, Derrick Wesley</dc:creator>
  <cp:keywords/>
  <dc:description/>
  <cp:lastModifiedBy>Lail, Derrick Wesley</cp:lastModifiedBy>
  <cp:revision>1</cp:revision>
  <dcterms:created xsi:type="dcterms:W3CDTF">2015-09-30T18:23:00Z</dcterms:created>
  <dcterms:modified xsi:type="dcterms:W3CDTF">2015-09-30T18:27:00Z</dcterms:modified>
</cp:coreProperties>
</file>